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О, Марыя, Маці Бога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О, Марыя, Маці Бога,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Тя ня гардзіш а нікога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Хто ў нядолі ці ў патрэбе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зьвернецца прад трон твой ў небе.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О, Марыя, малі Сына,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Ты надзея наша адзіна.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Дык і я, грэшнік нягодны,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як сын да матулі роднай,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да Цябе, Маці ласкава,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шлю пакорнай просьбы слова.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О, Марыя, малі Сына,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Ты надзея наша адзіна.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Сьцеражы ад злых прыгодаў,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ад душы і цела шкодаў,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Голад, мор, войны, пажары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Адвярні ўсе Божы кары.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О, Марыя, малі Сына,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Ты надзея наша адзіна.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А па сьмерці няхай Бога,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у Cьвятой Тройцы Адзінога,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і Цябе, нябесна Пані,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славім у небе з анёламі.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О, Марыя, малі Сына,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Ты надзея наша адзіна.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ЛАТИНИЦА: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O, Maryja, Maci Boha.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1. O, Maryja, Maci Boha,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Ty  nia hardziš́ a nikoha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Chto ŭ niadoli ci u patrebie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źvierniecca prad tron tvoj u niebie.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O, Maryja, mali Syna,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Ty nadzieja naša adzina.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2. Dyk i ja, hrešnik niahodny,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jak syn da matuli rodnaj,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da Ciabie, Maci łaskava,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šlu pakornaj prośby słova.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O, Maryja, mali Syna,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Ty nadzieja naša adzina.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3. Ścieražy ad złych pryhodaŭ,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ad dušy i cieła škodaŭ,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Hoład, mor, vojny, pažary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Adviarni ŭsie Božyja kary.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O, Maryja, mali Syna,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Ty nadzieja naša adzina.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4. A pa śmierci niachaj Boha,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ŭ śviatoj Trojcy Adzinoha,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Ciabie, niabiesna Pani,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słavim u niebie z aniołami.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O, Maryja, mali Syna,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Ty nadzieja naša adzina.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МФА: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ɔ marɨja mat͡sʲi bɔɣa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1. ɔ marɨja mat͡sʲi bɔɣa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tja nʲa ɣard͡zʲiʂ a nʲikɔɣa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xtɔ w nʲadɔlʲi t͡sʲi w patrɛbʲɛ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zʲvʲɛrnʲɛt͡sːa prad trɔn tvɔj w nʲɛbʲɛ.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ɔ, marɨja, malʲi sɨna,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tɨ nad͡zʲɛja naʂa ad͡zʲina.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2. dɨk i ja, ɣrɛʂnʲik nʲaɣɔdnɨ,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jak sɨn da matulʲi rɔdnaj,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da t͡sʲabʲɛ, mat͡sʲi ɫaskava,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ʂlʲu pakɔrnaj prɔsʲbɨ sɫɔva.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ɔ, marɨja, malʲi sɨna,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tɨ nad͡zʲɛja naʂa ad͡zʲina.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3. sʲt͡sʲɛraʐɨ ad zɫɨx prɨɣɔdaw,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ad duʂɨ i t͡sʲɛɫa ʂkɔdaw,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ɣɔɫad, mɔr, vɔjnɨ, paʐarɨ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advʲarnʲi wsʲɛ bɔʐɨja karɨ.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ɔ, marɨja, malʲi sɨna,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tɨ nad͡zʲɛja naʂa ad͡zʲina.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4. a pa sʲmʲɛrt͡sʲi nʲaxaj bɔɣa,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u sʲvʲatɔj trɔjt͡sɨ ad͡zʲinɔɣa,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ʲi t͡sʲabʲɛ, nʲabʲɛsna panʲi,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sɫavʲim u nʲɛbʲɛ z anʲɔɫamʲi.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ɔ, marɨja, malʲi sɨna,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tɨ nad͡zʲɛja naʂa ad͡zʲina.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ПЕРЕВОД: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1. Oh, Mary, Mother of God,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 do not neglect anyone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Who is in trouble or in need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turn to your throne in heaven.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Oh Mary, pray for the Son,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 are our only hope.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2. So I, an unworthy sinner,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like a son to his own mother,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to You, Mother, kindly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send a word of a humble request.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Oh Mary, pray for the Son,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 are our only hope.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3. Deter us from evil adventures,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from soul and body damage,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Famine, pestilence, wars, fires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Turn away all God's punishments.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Oh Mary, pray for the Son,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 are our only hope.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4. And after death, may God,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 the Holy Trinity of the One,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and you, the Queen of Heaven,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glorify in heaven with the angels.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Oh Mary, pray for the Son,</w:t>
      </w:r>
    </w:p>
    <w:p w:rsidR="00000000" w:rsidDel="00000000" w:rsidP="00000000" w:rsidRDefault="00000000" w:rsidRPr="00000000" w14:paraId="0000006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 are our only hope</w:t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A71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2I4M+sB4zxDqrznfkIbolKkbg==">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OAByITF1ZnBBdFZhSGlaR3lLSDd6UUllSHJ0R1M3VExiaF9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2023-06-01T09:12:00Z</dcterms:created>
  <dc:creator>lisa.zemskova@gmail.com</dc:creator>
</cp:coreProperties>
</file>